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39" w:rsidRPr="00DA6939" w:rsidRDefault="00DA6939" w:rsidP="00DA6939">
      <w:pPr>
        <w:pStyle w:val="Body1"/>
        <w:jc w:val="center"/>
        <w:rPr>
          <w:rFonts w:eastAsia="Helvetica"/>
          <w:b/>
        </w:rPr>
      </w:pPr>
      <w:r w:rsidRPr="00DA6939">
        <w:rPr>
          <w:rFonts w:eastAsia="Helvetica"/>
          <w:b/>
        </w:rPr>
        <w:t>Mike Kenny: Rapunzel</w:t>
      </w:r>
      <w:bookmarkStart w:id="0" w:name="_GoBack"/>
      <w:bookmarkEnd w:id="0"/>
    </w:p>
    <w:p w:rsidR="00DA6939" w:rsidRDefault="00DA6939" w:rsidP="00DA6939">
      <w:pPr>
        <w:pStyle w:val="Body1"/>
        <w:ind w:left="4540"/>
      </w:pPr>
      <w:r>
        <w:rPr>
          <w:rFonts w:eastAsia="Helvetica"/>
        </w:rPr>
        <w:t>When Rapunzel grew up she did go off to see the rest of the world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And she did come back.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Often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With tales of her travels.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Nan was kept busy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First she made a door in the tower.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Then she built some stairs up it.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She was introduced to Rafi, 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He said sorry for his part in the song.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I </w:t>
      </w:r>
      <w:proofErr w:type="spellStart"/>
      <w:r>
        <w:rPr>
          <w:rFonts w:eastAsia="Helvetica"/>
        </w:rPr>
        <w:t>dont</w:t>
      </w:r>
      <w:proofErr w:type="spellEnd"/>
      <w:r>
        <w:rPr>
          <w:rFonts w:eastAsia="Helvetica"/>
        </w:rPr>
        <w:t xml:space="preserve"> think we need go through that again.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No, and through him she got to use her building skills all over the town.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People didn't run away from her. 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They came to visit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To climb her tower 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And admire the view.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And whenever Rapunzel came home, in the once upon time, in </w:t>
      </w:r>
      <w:proofErr w:type="gramStart"/>
      <w:r>
        <w:rPr>
          <w:rFonts w:eastAsia="Helvetica"/>
        </w:rPr>
        <w:t>the  once</w:t>
      </w:r>
      <w:proofErr w:type="gramEnd"/>
      <w:r>
        <w:rPr>
          <w:rFonts w:eastAsia="Helvetica"/>
        </w:rPr>
        <w:t xml:space="preserve"> upon place they would dance around the tower and sing this.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 sun goes up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 moon goes down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 world keeps turning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lastRenderedPageBreak/>
        <w:tab/>
        <w:t>Round and round.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This old world's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Not black and white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It's only shades of grey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Doesn't mean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You can't come back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If one day you go away</w:t>
      </w:r>
    </w:p>
    <w:p w:rsidR="00DA6939" w:rsidRDefault="00DA6939" w:rsidP="00DA6939">
      <w:pPr>
        <w:pStyle w:val="Body1"/>
        <w:ind w:left="4540" w:hanging="4540"/>
      </w:pP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 moon comes up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>The sun goes down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But the world keeps turning </w:t>
      </w:r>
    </w:p>
    <w:p w:rsidR="00DA6939" w:rsidRDefault="00DA6939" w:rsidP="00DA6939">
      <w:pPr>
        <w:pStyle w:val="Body1"/>
        <w:ind w:left="4540" w:hanging="4540"/>
      </w:pPr>
      <w:r>
        <w:rPr>
          <w:rFonts w:eastAsia="Helvetica"/>
        </w:rPr>
        <w:tab/>
        <w:t xml:space="preserve">Round and round.  </w:t>
      </w:r>
    </w:p>
    <w:p w:rsidR="00A965F4" w:rsidRDefault="00A965F4"/>
    <w:sectPr w:rsidR="00A96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6F"/>
    <w:rsid w:val="00373A6F"/>
    <w:rsid w:val="00A965F4"/>
    <w:rsid w:val="00D61E5A"/>
    <w:rsid w:val="00D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9C92-FBAA-464F-854F-6CC890B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 1"/>
    <w:rsid w:val="00373A6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Košťák</dc:creator>
  <cp:keywords/>
  <dc:description/>
  <cp:lastModifiedBy>David Košťák</cp:lastModifiedBy>
  <cp:revision>1</cp:revision>
  <dcterms:created xsi:type="dcterms:W3CDTF">2016-02-02T11:39:00Z</dcterms:created>
  <dcterms:modified xsi:type="dcterms:W3CDTF">2016-02-02T12:14:00Z</dcterms:modified>
</cp:coreProperties>
</file>